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14C3E">
      <w:pPr>
        <w:jc w:val="center"/>
        <w:rPr>
          <w:rFonts w:hint="default" w:asciiTheme="majorEastAsia" w:hAnsiTheme="majorEastAsia" w:eastAsiaTheme="majorEastAsia"/>
          <w:b/>
          <w:sz w:val="30"/>
          <w:szCs w:val="30"/>
          <w:lang w:val="en-US" w:eastAsia="zh-CN"/>
        </w:rPr>
      </w:pPr>
      <w:bookmarkStart w:id="0" w:name="OLE_LINK5"/>
      <w:r>
        <w:rPr>
          <w:rFonts w:hint="eastAsia" w:asciiTheme="majorEastAsia" w:hAnsiTheme="majorEastAsia" w:eastAsiaTheme="majorEastAsia"/>
          <w:b/>
          <w:sz w:val="30"/>
          <w:szCs w:val="30"/>
        </w:rPr>
        <w:t>2025年</w:t>
      </w:r>
      <w:r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  <w:t>安徽工业职业技术学院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“工在未来”</w:t>
      </w:r>
      <w:bookmarkEnd w:id="0"/>
      <w:r>
        <w:rPr>
          <w:rFonts w:hint="eastAsia" w:asciiTheme="majorEastAsia" w:hAnsiTheme="majorEastAsia" w:eastAsiaTheme="majorEastAsia"/>
          <w:b/>
          <w:sz w:val="30"/>
          <w:szCs w:val="30"/>
        </w:rPr>
        <w:t>化工技术赛道职业技能大赛</w:t>
      </w:r>
      <w:r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  <w:t>章程</w:t>
      </w:r>
    </w:p>
    <w:p w14:paraId="7EF6A562">
      <w:pPr>
        <w:jc w:val="center"/>
        <w:rPr>
          <w:rFonts w:hint="eastAsia" w:ascii="黑体" w:hAnsi="黑体" w:eastAsia="黑体" w:cs="黑体"/>
        </w:rPr>
      </w:pPr>
    </w:p>
    <w:p w14:paraId="3D5C2D21">
      <w:pPr>
        <w:spacing w:line="360" w:lineRule="auto"/>
        <w:ind w:firstLine="562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一、项目名称</w:t>
      </w:r>
      <w:r>
        <w:rPr>
          <w:rFonts w:hint="eastAsia" w:asciiTheme="minorEastAsia" w:hAnsiTheme="minorEastAsia"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2025年安徽工业职业技术学院“工在未来”化工技术赛道职业技能大赛</w:t>
      </w:r>
    </w:p>
    <w:p w14:paraId="74F45667">
      <w:pPr>
        <w:spacing w:line="360" w:lineRule="auto"/>
        <w:ind w:firstLine="562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</w:rPr>
        <w:t>二、项目负责人：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杨书怀、杨磊</w:t>
      </w:r>
    </w:p>
    <w:p w14:paraId="5CA39C29">
      <w:pPr>
        <w:spacing w:line="360" w:lineRule="auto"/>
        <w:ind w:firstLine="562" w:firstLineChars="200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三、竞赛目的：</w:t>
      </w:r>
    </w:p>
    <w:p w14:paraId="0F892713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搭建理论与实践深度融合的平台，助力学生夯实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化验检测</w:t>
      </w:r>
      <w:r>
        <w:rPr>
          <w:rFonts w:hint="eastAsia" w:asciiTheme="minorEastAsia" w:hAnsiTheme="minorEastAsia"/>
          <w:sz w:val="28"/>
          <w:szCs w:val="28"/>
        </w:rPr>
        <w:t>核心素养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强化</w:t>
      </w:r>
      <w:r>
        <w:rPr>
          <w:rFonts w:hint="eastAsia"/>
          <w:sz w:val="28"/>
          <w:szCs w:val="36"/>
        </w:rPr>
        <w:t>对</w:t>
      </w:r>
      <w:r>
        <w:rPr>
          <w:rFonts w:hint="eastAsia"/>
          <w:sz w:val="28"/>
          <w:szCs w:val="36"/>
          <w:lang w:val="en-US" w:eastAsia="zh-CN"/>
        </w:rPr>
        <w:t>国家</w:t>
      </w:r>
      <w:r>
        <w:rPr>
          <w:rFonts w:hint="eastAsia"/>
          <w:sz w:val="28"/>
          <w:szCs w:val="36"/>
        </w:rPr>
        <w:t>标准的理解与应用能力</w:t>
      </w:r>
      <w:r>
        <w:rPr>
          <w:rFonts w:hint="eastAsia" w:asciiTheme="minorEastAsia" w:hAnsiTheme="minorEastAsia"/>
          <w:sz w:val="28"/>
          <w:szCs w:val="28"/>
        </w:rPr>
        <w:t>。</w:t>
      </w:r>
      <w:r>
        <w:rPr>
          <w:rFonts w:hint="eastAsia"/>
          <w:sz w:val="28"/>
          <w:szCs w:val="36"/>
        </w:rPr>
        <w:t>聚焦水样中亚硝酸根检测核心技术，提升学生样品处理、试剂配制、仪器校准、数据研判等实操能力，夯实化工类专业核心素养；激发学生对</w:t>
      </w:r>
      <w:r>
        <w:rPr>
          <w:rFonts w:hint="eastAsia"/>
          <w:sz w:val="28"/>
          <w:szCs w:val="36"/>
          <w:lang w:val="en-US" w:eastAsia="zh-CN"/>
        </w:rPr>
        <w:t>化学</w:t>
      </w:r>
      <w:r>
        <w:rPr>
          <w:rFonts w:hint="eastAsia"/>
          <w:sz w:val="28"/>
          <w:szCs w:val="36"/>
        </w:rPr>
        <w:t>检测领域的学习兴趣，营造 “以赛促学、以赛促练” 的优良学风，培养生态环保意识与工匠精神；对接行业岗位需求，检验实验教学成效，推动产教融合，为学生职业发展与行业人才培养奠定基础。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 w14:paraId="6F28AC3D">
      <w:pPr>
        <w:spacing w:line="360" w:lineRule="auto"/>
        <w:ind w:firstLine="562" w:firstLineChars="200"/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</w:rPr>
        <w:t>四、竞赛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对象</w:t>
      </w:r>
    </w:p>
    <w:p w14:paraId="5DA53EBD">
      <w:pPr>
        <w:spacing w:line="360" w:lineRule="auto"/>
        <w:ind w:firstLine="560" w:firstLineChars="200"/>
        <w:rPr>
          <w:rFonts w:hint="default" w:asciiTheme="minorEastAsia" w:hAnsiTheme="minorEastAsia"/>
          <w:sz w:val="28"/>
          <w:szCs w:val="28"/>
          <w:lang w:val="en-US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24环境班、24化工班学生</w:t>
      </w:r>
    </w:p>
    <w:p w14:paraId="2764CE99">
      <w:pPr>
        <w:spacing w:line="360" w:lineRule="auto"/>
        <w:ind w:firstLine="562" w:firstLineChars="200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</w:rPr>
        <w:t>五、</w:t>
      </w:r>
      <w:bookmarkStart w:id="1" w:name="OLE_LINK6"/>
      <w:r>
        <w:rPr>
          <w:rFonts w:hint="eastAsia" w:asciiTheme="minorEastAsia" w:hAnsiTheme="minorEastAsia"/>
          <w:b/>
          <w:sz w:val="28"/>
          <w:szCs w:val="28"/>
        </w:rPr>
        <w:t>竞赛</w:t>
      </w:r>
      <w:bookmarkEnd w:id="1"/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形式及时间</w:t>
      </w:r>
    </w:p>
    <w:p w14:paraId="2FADA165">
      <w:pPr>
        <w:spacing w:line="360" w:lineRule="auto"/>
        <w:ind w:firstLine="562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竞赛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形式</w:t>
      </w:r>
      <w:r>
        <w:rPr>
          <w:rFonts w:hint="eastAsia" w:asciiTheme="minorEastAsia" w:hAnsiTheme="minorEastAsia"/>
          <w:b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线下个人赛</w:t>
      </w:r>
    </w:p>
    <w:p w14:paraId="222E7590">
      <w:pPr>
        <w:spacing w:line="360" w:lineRule="auto"/>
        <w:ind w:left="840" w:leftChars="266" w:hanging="281" w:hangingChars="1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竞赛时间</w:t>
      </w:r>
      <w:r>
        <w:rPr>
          <w:rFonts w:hint="eastAsia" w:asciiTheme="minorEastAsia" w:hAnsiTheme="minorEastAsia"/>
          <w:b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</w:rPr>
        <w:t>2025年12月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/>
          <w:sz w:val="28"/>
          <w:szCs w:val="28"/>
        </w:rPr>
        <w:t>日</w:t>
      </w:r>
    </w:p>
    <w:p w14:paraId="5C3EA011">
      <w:pPr>
        <w:spacing w:line="360" w:lineRule="auto"/>
        <w:ind w:firstLine="562" w:firstLineChars="200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六</w:t>
      </w:r>
      <w:r>
        <w:rPr>
          <w:rFonts w:hint="eastAsia" w:asciiTheme="minorEastAsia" w:hAnsiTheme="minorEastAsia"/>
          <w:b/>
          <w:sz w:val="28"/>
          <w:szCs w:val="28"/>
        </w:rPr>
        <w:t>、竞赛方式与内容：</w:t>
      </w:r>
    </w:p>
    <w:p w14:paraId="6355BD88">
      <w:pPr>
        <w:spacing w:line="360" w:lineRule="auto"/>
        <w:ind w:firstLine="560" w:firstLineChars="200"/>
        <w:rPr>
          <w:rFonts w:hint="default" w:ascii="仿宋" w:hAnsi="仿宋" w:eastAsia="仿宋" w:cs="仿宋"/>
          <w:snapToGrid w:val="0"/>
          <w:color w:val="000000"/>
          <w:spacing w:val="-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/>
          <w:sz w:val="28"/>
          <w:szCs w:val="28"/>
        </w:rPr>
        <w:t>（一）竞赛方式</w:t>
      </w:r>
      <w:r>
        <w:rPr>
          <w:rFonts w:hint="eastAsia" w:asciiTheme="minorEastAsia" w:hAnsiTheme="minor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36"/>
        </w:rPr>
        <w:t>实践操作考核（现场完成水样预处理、实验操作、数据记录、结果计算及实验报告提交）</w:t>
      </w:r>
    </w:p>
    <w:p w14:paraId="3D1EFF04">
      <w:pPr>
        <w:spacing w:line="360" w:lineRule="auto"/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（二）竞赛内容</w:t>
      </w:r>
      <w:r>
        <w:rPr>
          <w:rFonts w:hint="eastAsia" w:asciiTheme="minorEastAsia" w:hAnsiTheme="minor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36"/>
          <w:lang w:eastAsia="zh-CN"/>
        </w:rPr>
        <w:t>水样中亚硝酸根含量的测定</w:t>
      </w:r>
    </w:p>
    <w:p w14:paraId="2715E786">
      <w:pPr>
        <w:spacing w:line="360" w:lineRule="auto"/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采用盐酸萘乙二胺分光光度法进行氮氧化物的测定（GB/T5750.5-2023《生活饮用水标准检验方法 第 5 部分：无机非金属指标》)。在pH1.7以下，水中亚硝酸盐与对氨基苯磺酰胺重氮化再与盐酸N-（1-萘）-乙二胺产生偶合反应，生成紫红色的偶氮染料，于波长540nm 处进行分光光度测定。</w:t>
      </w:r>
    </w:p>
    <w:p w14:paraId="762483DF">
      <w:pPr>
        <w:spacing w:line="360" w:lineRule="auto"/>
        <w:ind w:firstLine="562" w:firstLineChars="200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七</w:t>
      </w:r>
      <w:r>
        <w:rPr>
          <w:rFonts w:hint="eastAsia" w:asciiTheme="minorEastAsia" w:hAnsiTheme="minorEastAsia"/>
          <w:b/>
          <w:sz w:val="28"/>
          <w:szCs w:val="28"/>
        </w:rPr>
        <w:t>、竞赛规则：</w:t>
      </w:r>
    </w:p>
    <w:p w14:paraId="163E8B61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1.</w:t>
      </w:r>
      <w:r>
        <w:rPr>
          <w:rFonts w:hint="eastAsia"/>
          <w:sz w:val="28"/>
          <w:szCs w:val="36"/>
        </w:rPr>
        <w:t>参赛选手需提前</w:t>
      </w:r>
      <w:r>
        <w:rPr>
          <w:rFonts w:hint="eastAsia"/>
          <w:sz w:val="28"/>
          <w:szCs w:val="36"/>
          <w:lang w:val="en-US" w:eastAsia="zh-CN"/>
        </w:rPr>
        <w:t>30</w:t>
      </w:r>
      <w:r>
        <w:rPr>
          <w:rFonts w:hint="eastAsia"/>
          <w:sz w:val="28"/>
          <w:szCs w:val="36"/>
        </w:rPr>
        <w:t>分钟到场签到，携带学生证</w:t>
      </w:r>
      <w:r>
        <w:rPr>
          <w:rFonts w:hint="eastAsia"/>
          <w:sz w:val="28"/>
          <w:szCs w:val="36"/>
          <w:lang w:val="en-US" w:eastAsia="zh-CN"/>
        </w:rPr>
        <w:t>/</w:t>
      </w:r>
      <w:r>
        <w:rPr>
          <w:rFonts w:hint="eastAsia"/>
          <w:sz w:val="28"/>
          <w:szCs w:val="36"/>
        </w:rPr>
        <w:t>身份证原件备查，迟到15分钟以上视为自动弃赛；​</w:t>
      </w:r>
    </w:p>
    <w:p w14:paraId="0866DB97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2.</w:t>
      </w:r>
      <w:r>
        <w:rPr>
          <w:rFonts w:hint="eastAsia"/>
          <w:sz w:val="28"/>
          <w:szCs w:val="36"/>
        </w:rPr>
        <w:t>竞赛时长80分钟，超时未提交实验报告者，终止操作，按已完成内容评分；​</w:t>
      </w:r>
    </w:p>
    <w:p w14:paraId="5690B8F4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3.</w:t>
      </w:r>
      <w:r>
        <w:rPr>
          <w:rFonts w:hint="eastAsia"/>
          <w:sz w:val="28"/>
          <w:szCs w:val="36"/>
        </w:rPr>
        <w:t>实验器材、试剂由组委会统一提供，选手不得私自携带实验资料、工具、通讯设备入场，违者取消参赛资格；​</w:t>
      </w:r>
    </w:p>
    <w:p w14:paraId="69CE1A6A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4.</w:t>
      </w:r>
      <w:r>
        <w:rPr>
          <w:rFonts w:hint="eastAsia"/>
          <w:sz w:val="28"/>
          <w:szCs w:val="36"/>
        </w:rPr>
        <w:t>严格遵守实验室安全操作规程，严禁违规使用仪器、乱倒废液等危险行为，发生安全事故立即终止竞赛，并按学校规定处理；​</w:t>
      </w:r>
    </w:p>
    <w:p w14:paraId="70E62560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5.</w:t>
      </w:r>
      <w:r>
        <w:rPr>
          <w:rFonts w:hint="eastAsia"/>
          <w:sz w:val="28"/>
          <w:szCs w:val="36"/>
        </w:rPr>
        <w:t>如实记录实验数据，严禁篡改数据、抄袭他人成果，一经发现取消成绩；​</w:t>
      </w:r>
    </w:p>
    <w:p w14:paraId="7F2D3931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6.</w:t>
      </w:r>
      <w:r>
        <w:rPr>
          <w:rFonts w:hint="eastAsia"/>
          <w:sz w:val="28"/>
          <w:szCs w:val="36"/>
        </w:rPr>
        <w:t>竞赛结束后需整理实验台面、清理废弃物、归位仪器，未按要求整理者酌情扣分。​</w:t>
      </w:r>
    </w:p>
    <w:p w14:paraId="53ADE348">
      <w:pPr>
        <w:spacing w:line="360" w:lineRule="auto"/>
        <w:ind w:firstLine="562" w:firstLineChars="200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八</w:t>
      </w:r>
      <w:r>
        <w:rPr>
          <w:rFonts w:hint="eastAsia" w:asciiTheme="minorEastAsia" w:hAnsiTheme="minorEastAsia"/>
          <w:b/>
          <w:sz w:val="28"/>
          <w:szCs w:val="28"/>
        </w:rPr>
        <w:t>、评分标准：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000"/>
        <w:gridCol w:w="1181"/>
        <w:gridCol w:w="5341"/>
      </w:tblGrid>
      <w:tr w14:paraId="7740C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00" w:type="dxa"/>
            <w:vAlign w:val="center"/>
          </w:tcPr>
          <w:p w14:paraId="5E3615F1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36"/>
              </w:rPr>
              <w:t>评分维度</w:t>
            </w:r>
          </w:p>
        </w:tc>
        <w:tc>
          <w:tcPr>
            <w:tcW w:w="1181" w:type="dxa"/>
            <w:vAlign w:val="center"/>
          </w:tcPr>
          <w:p w14:paraId="4869C3FA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36"/>
              </w:rPr>
              <w:t>分值</w:t>
            </w:r>
          </w:p>
        </w:tc>
        <w:tc>
          <w:tcPr>
            <w:tcW w:w="5341" w:type="dxa"/>
            <w:vAlign w:val="center"/>
          </w:tcPr>
          <w:p w14:paraId="69E6E93F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36"/>
              </w:rPr>
              <w:t>评分要点</w:t>
            </w:r>
          </w:p>
        </w:tc>
      </w:tr>
      <w:tr w14:paraId="4355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00" w:type="dxa"/>
            <w:vAlign w:val="center"/>
          </w:tcPr>
          <w:p w14:paraId="53DE63CE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36"/>
              </w:rPr>
              <w:t>实验准备</w:t>
            </w:r>
          </w:p>
        </w:tc>
        <w:tc>
          <w:tcPr>
            <w:tcW w:w="1181" w:type="dxa"/>
            <w:vAlign w:val="center"/>
          </w:tcPr>
          <w:p w14:paraId="6E7DE405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36"/>
              </w:rPr>
              <w:t>分</w:t>
            </w:r>
          </w:p>
        </w:tc>
        <w:tc>
          <w:tcPr>
            <w:tcW w:w="5341" w:type="dxa"/>
            <w:vAlign w:val="center"/>
          </w:tcPr>
          <w:p w14:paraId="05178F16">
            <w:pPr>
              <w:jc w:val="left"/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36"/>
              </w:rPr>
              <w:t>器材检查全面、试剂核对准确、实验方案清晰合理</w:t>
            </w:r>
            <w:r>
              <w:rPr>
                <w:rFonts w:hint="eastAsia"/>
                <w:sz w:val="28"/>
                <w:szCs w:val="36"/>
                <w:lang w:eastAsia="zh-CN"/>
              </w:rPr>
              <w:t>、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清洗玻璃仪器</w:t>
            </w:r>
          </w:p>
        </w:tc>
      </w:tr>
      <w:tr w14:paraId="07562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00" w:type="dxa"/>
            <w:vAlign w:val="center"/>
          </w:tcPr>
          <w:p w14:paraId="42F0AC40">
            <w:pPr>
              <w:spacing w:line="360" w:lineRule="auto"/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操作规范性</w:t>
            </w:r>
          </w:p>
        </w:tc>
        <w:tc>
          <w:tcPr>
            <w:tcW w:w="1181" w:type="dxa"/>
            <w:vAlign w:val="center"/>
          </w:tcPr>
          <w:p w14:paraId="1F1292FC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30</w:t>
            </w:r>
            <w:r>
              <w:rPr>
                <w:rFonts w:hint="eastAsia"/>
                <w:sz w:val="28"/>
                <w:szCs w:val="36"/>
              </w:rPr>
              <w:t xml:space="preserve"> 分</w:t>
            </w:r>
          </w:p>
        </w:tc>
        <w:tc>
          <w:tcPr>
            <w:tcW w:w="5341" w:type="dxa"/>
            <w:vAlign w:val="center"/>
          </w:tcPr>
          <w:p w14:paraId="67E965FF">
            <w:pPr>
              <w:spacing w:line="360" w:lineRule="auto"/>
              <w:jc w:val="left"/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36"/>
              </w:rPr>
              <w:t>样品预处理规范、试剂用量精准、反应条件控制得当、仪器操作流程标准</w:t>
            </w:r>
          </w:p>
        </w:tc>
      </w:tr>
      <w:tr w14:paraId="15EF2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00" w:type="dxa"/>
            <w:vAlign w:val="center"/>
          </w:tcPr>
          <w:p w14:paraId="4BD1928A">
            <w:pPr>
              <w:spacing w:line="360" w:lineRule="auto"/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数据准确性</w:t>
            </w:r>
          </w:p>
        </w:tc>
        <w:tc>
          <w:tcPr>
            <w:tcW w:w="1181" w:type="dxa"/>
            <w:vAlign w:val="center"/>
          </w:tcPr>
          <w:p w14:paraId="593D49B6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36"/>
              </w:rPr>
              <w:t>0 分</w:t>
            </w:r>
          </w:p>
        </w:tc>
        <w:tc>
          <w:tcPr>
            <w:tcW w:w="5341" w:type="dxa"/>
            <w:vAlign w:val="center"/>
          </w:tcPr>
          <w:p w14:paraId="1E60376A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</w:rPr>
              <w:t>数据记录完整规范、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标准曲线相关系数好、</w:t>
            </w:r>
            <w:r>
              <w:rPr>
                <w:rFonts w:hint="eastAsia"/>
                <w:sz w:val="28"/>
                <w:szCs w:val="36"/>
              </w:rPr>
              <w:t>平行样精密度达标、结果计算正确、误差在允许范围内</w:t>
            </w:r>
            <w:r>
              <w:rPr>
                <w:rFonts w:hint="eastAsia"/>
                <w:sz w:val="28"/>
                <w:szCs w:val="36"/>
                <w:lang w:eastAsia="zh-CN"/>
              </w:rPr>
              <w:t>。</w:t>
            </w:r>
          </w:p>
        </w:tc>
      </w:tr>
      <w:tr w14:paraId="2F4AE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00" w:type="dxa"/>
            <w:vAlign w:val="center"/>
          </w:tcPr>
          <w:p w14:paraId="6E47A3B1">
            <w:pPr>
              <w:spacing w:line="360" w:lineRule="auto"/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实验报告</w:t>
            </w:r>
          </w:p>
        </w:tc>
        <w:tc>
          <w:tcPr>
            <w:tcW w:w="1181" w:type="dxa"/>
            <w:vAlign w:val="center"/>
          </w:tcPr>
          <w:p w14:paraId="3366CD43">
            <w:pPr>
              <w:spacing w:line="360" w:lineRule="auto"/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10</w:t>
            </w:r>
            <w:r>
              <w:rPr>
                <w:rFonts w:hint="eastAsia"/>
                <w:sz w:val="28"/>
                <w:szCs w:val="36"/>
              </w:rPr>
              <w:t>分</w:t>
            </w:r>
          </w:p>
        </w:tc>
        <w:tc>
          <w:tcPr>
            <w:tcW w:w="5341" w:type="dxa"/>
            <w:vAlign w:val="center"/>
          </w:tcPr>
          <w:p w14:paraId="5D258F1A">
            <w:pPr>
              <w:spacing w:line="360" w:lineRule="auto"/>
              <w:jc w:val="left"/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36"/>
              </w:rPr>
              <w:t>格式规范、内容完整、数据分析合理、结论清晰</w:t>
            </w:r>
          </w:p>
        </w:tc>
      </w:tr>
      <w:tr w14:paraId="4FB20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00" w:type="dxa"/>
            <w:vAlign w:val="center"/>
          </w:tcPr>
          <w:p w14:paraId="2BE33F62">
            <w:pPr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安全文明操作</w:t>
            </w:r>
          </w:p>
        </w:tc>
        <w:tc>
          <w:tcPr>
            <w:tcW w:w="1181" w:type="dxa"/>
            <w:vAlign w:val="center"/>
          </w:tcPr>
          <w:p w14:paraId="71D5E738">
            <w:pPr>
              <w:spacing w:line="360" w:lineRule="auto"/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36"/>
              </w:rPr>
              <w:t>分</w:t>
            </w:r>
          </w:p>
        </w:tc>
        <w:tc>
          <w:tcPr>
            <w:tcW w:w="5341" w:type="dxa"/>
            <w:vAlign w:val="center"/>
          </w:tcPr>
          <w:p w14:paraId="108D6BF3">
            <w:pPr>
              <w:jc w:val="left"/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36"/>
              </w:rPr>
              <w:t>遵守安全规程、实验台面整洁、仪器爱护得当、废弃物处理规范​</w:t>
            </w:r>
          </w:p>
        </w:tc>
      </w:tr>
    </w:tbl>
    <w:p w14:paraId="4714016C">
      <w:pPr>
        <w:spacing w:line="360" w:lineRule="auto"/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评分由评委独立完成，取平均分作为选手最终成绩，名次按得分高低排序，得分相同者以数据准确性维度得分高者优先。</w:t>
      </w:r>
    </w:p>
    <w:p w14:paraId="699E9232">
      <w:pPr>
        <w:numPr>
          <w:ilvl w:val="0"/>
          <w:numId w:val="1"/>
        </w:numPr>
        <w:ind w:firstLine="562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报名方式</w:t>
      </w:r>
      <w:r>
        <w:rPr>
          <w:rFonts w:hint="eastAsia" w:asciiTheme="minorEastAsia" w:hAnsiTheme="minorEastAsia"/>
          <w:b/>
          <w:sz w:val="28"/>
          <w:szCs w:val="28"/>
        </w:rPr>
        <w:t>：</w:t>
      </w:r>
      <w:r>
        <w:rPr>
          <w:rFonts w:hint="eastAsia"/>
          <w:sz w:val="28"/>
          <w:szCs w:val="36"/>
        </w:rPr>
        <w:t>参赛学生</w:t>
      </w:r>
      <w:r>
        <w:rPr>
          <w:rFonts w:hint="eastAsia"/>
          <w:sz w:val="28"/>
          <w:szCs w:val="36"/>
          <w:lang w:val="en-US" w:eastAsia="zh-CN"/>
        </w:rPr>
        <w:t>于12月10日前在所在班级班长处报名</w:t>
      </w:r>
      <w:r>
        <w:rPr>
          <w:rFonts w:hint="eastAsia"/>
          <w:sz w:val="28"/>
          <w:szCs w:val="36"/>
        </w:rPr>
        <w:t>，</w:t>
      </w:r>
      <w:r>
        <w:rPr>
          <w:rFonts w:hint="eastAsia"/>
          <w:sz w:val="28"/>
          <w:szCs w:val="36"/>
          <w:lang w:val="en-US" w:eastAsia="zh-CN"/>
        </w:rPr>
        <w:t>由班长将名单统一报送至杨磊老师处</w:t>
      </w:r>
      <w:r>
        <w:rPr>
          <w:rFonts w:hint="eastAsia"/>
          <w:sz w:val="28"/>
          <w:szCs w:val="36"/>
          <w:lang w:eastAsia="zh-CN"/>
        </w:rPr>
        <w:t>。</w:t>
      </w:r>
      <w:bookmarkStart w:id="2" w:name="_GoBack"/>
      <w:bookmarkEnd w:id="2"/>
    </w:p>
    <w:p w14:paraId="24DF7B60">
      <w:pPr>
        <w:spacing w:line="360" w:lineRule="auto"/>
        <w:ind w:firstLine="562" w:firstLineChars="200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十、评奖方式：</w:t>
      </w:r>
    </w:p>
    <w:p w14:paraId="32759D19">
      <w:pPr>
        <w:spacing w:line="360" w:lineRule="auto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1.评委组成</w:t>
      </w:r>
      <w:r>
        <w:rPr>
          <w:rFonts w:hint="eastAsia" w:asciiTheme="minorEastAsia" w:hAnsi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杨书怀、杨磊</w:t>
      </w:r>
    </w:p>
    <w:p w14:paraId="2BA86F14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2.奖项设定</w:t>
      </w:r>
      <w:r>
        <w:rPr>
          <w:rFonts w:hint="eastAsia" w:asciiTheme="minorEastAsia" w:hAnsi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/>
          <w:sz w:val="28"/>
          <w:szCs w:val="28"/>
        </w:rPr>
        <w:t>一等奖10%，二等奖20%，三等奖30%。</w:t>
      </w:r>
    </w:p>
    <w:p w14:paraId="295A0A1D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p w14:paraId="2E0AF0C2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                              资源开发系</w:t>
      </w:r>
    </w:p>
    <w:p w14:paraId="16D24F33">
      <w:pPr>
        <w:spacing w:line="360" w:lineRule="auto"/>
        <w:ind w:firstLine="560" w:firstLineChars="200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                           2025年12月8日</w:t>
      </w:r>
    </w:p>
    <w:p w14:paraId="098B0936">
      <w:pPr>
        <w:spacing w:line="360" w:lineRule="auto"/>
        <w:ind w:firstLine="560" w:firstLineChars="200"/>
        <w:rPr>
          <w:rFonts w:hint="default" w:asciiTheme="minorEastAsia" w:hAnsiTheme="minorEastAsia"/>
          <w:sz w:val="28"/>
          <w:szCs w:val="28"/>
          <w:lang w:val="en-US" w:eastAsia="zh-CN"/>
        </w:rPr>
      </w:pPr>
    </w:p>
    <w:p w14:paraId="291AB9BA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CC4B58"/>
    <w:multiLevelType w:val="singleLevel"/>
    <w:tmpl w:val="40CC4B58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6"/>
    <w:rsid w:val="001D5E05"/>
    <w:rsid w:val="001F6029"/>
    <w:rsid w:val="00355516"/>
    <w:rsid w:val="0043710F"/>
    <w:rsid w:val="00486596"/>
    <w:rsid w:val="00492F3A"/>
    <w:rsid w:val="00681268"/>
    <w:rsid w:val="00750C94"/>
    <w:rsid w:val="00831E98"/>
    <w:rsid w:val="00A649FD"/>
    <w:rsid w:val="00BD7A80"/>
    <w:rsid w:val="00DF0EE9"/>
    <w:rsid w:val="00E356E4"/>
    <w:rsid w:val="00F33CC5"/>
    <w:rsid w:val="0AEA6690"/>
    <w:rsid w:val="0F5BA456"/>
    <w:rsid w:val="1A920F44"/>
    <w:rsid w:val="1EF3D967"/>
    <w:rsid w:val="1F7FBC30"/>
    <w:rsid w:val="24FF97E0"/>
    <w:rsid w:val="26FF0D5C"/>
    <w:rsid w:val="27FE365D"/>
    <w:rsid w:val="280551B2"/>
    <w:rsid w:val="28732366"/>
    <w:rsid w:val="288E0F4E"/>
    <w:rsid w:val="2C5D643C"/>
    <w:rsid w:val="2E41718E"/>
    <w:rsid w:val="2F6F5C33"/>
    <w:rsid w:val="2FE7D302"/>
    <w:rsid w:val="2FEDA7E3"/>
    <w:rsid w:val="313F54DB"/>
    <w:rsid w:val="33CAA41C"/>
    <w:rsid w:val="35FC1EF4"/>
    <w:rsid w:val="37CF0826"/>
    <w:rsid w:val="39E7582B"/>
    <w:rsid w:val="3AE113B1"/>
    <w:rsid w:val="3AEFD83F"/>
    <w:rsid w:val="3DFF995B"/>
    <w:rsid w:val="3EAEF664"/>
    <w:rsid w:val="3F4F9A16"/>
    <w:rsid w:val="3FB21E1A"/>
    <w:rsid w:val="3FE31896"/>
    <w:rsid w:val="3FEF7C7E"/>
    <w:rsid w:val="3FFF0E00"/>
    <w:rsid w:val="3FFF722E"/>
    <w:rsid w:val="48E44E8E"/>
    <w:rsid w:val="4D1547C4"/>
    <w:rsid w:val="4DFF1AB8"/>
    <w:rsid w:val="50FFF253"/>
    <w:rsid w:val="53F7280F"/>
    <w:rsid w:val="557F85A2"/>
    <w:rsid w:val="570E7D31"/>
    <w:rsid w:val="57F77492"/>
    <w:rsid w:val="5919189D"/>
    <w:rsid w:val="5A7E97BE"/>
    <w:rsid w:val="5BF59268"/>
    <w:rsid w:val="5F7DDC12"/>
    <w:rsid w:val="5F7FDABE"/>
    <w:rsid w:val="5FAE2118"/>
    <w:rsid w:val="5FBC318A"/>
    <w:rsid w:val="5FFB4D3E"/>
    <w:rsid w:val="61745B07"/>
    <w:rsid w:val="665C1811"/>
    <w:rsid w:val="66FF7D51"/>
    <w:rsid w:val="67310E46"/>
    <w:rsid w:val="686104F5"/>
    <w:rsid w:val="6CFF084A"/>
    <w:rsid w:val="6E29082D"/>
    <w:rsid w:val="6EAED347"/>
    <w:rsid w:val="6F3F4A49"/>
    <w:rsid w:val="6F7F0293"/>
    <w:rsid w:val="6FFF1025"/>
    <w:rsid w:val="6FFF3B2D"/>
    <w:rsid w:val="70343755"/>
    <w:rsid w:val="715776FB"/>
    <w:rsid w:val="757FFDDE"/>
    <w:rsid w:val="76FAC76E"/>
    <w:rsid w:val="779E1AD0"/>
    <w:rsid w:val="77B97ECE"/>
    <w:rsid w:val="77BF179F"/>
    <w:rsid w:val="79EE8BA9"/>
    <w:rsid w:val="7A8B33B4"/>
    <w:rsid w:val="7AD8118C"/>
    <w:rsid w:val="7AF54770"/>
    <w:rsid w:val="7AFEE225"/>
    <w:rsid w:val="7B6F7898"/>
    <w:rsid w:val="7BD77EE9"/>
    <w:rsid w:val="7CFFD0CC"/>
    <w:rsid w:val="7D99D025"/>
    <w:rsid w:val="7DC6F12B"/>
    <w:rsid w:val="7DF95089"/>
    <w:rsid w:val="7EF44717"/>
    <w:rsid w:val="7F2F7A34"/>
    <w:rsid w:val="7F6BEB2F"/>
    <w:rsid w:val="7F7BFCAF"/>
    <w:rsid w:val="7F8EFAE6"/>
    <w:rsid w:val="7FDE29E8"/>
    <w:rsid w:val="7FF59027"/>
    <w:rsid w:val="7FFD4319"/>
    <w:rsid w:val="7FFF4CA7"/>
    <w:rsid w:val="97A9A930"/>
    <w:rsid w:val="9BF69F55"/>
    <w:rsid w:val="9F3EABDE"/>
    <w:rsid w:val="9F88868D"/>
    <w:rsid w:val="9FF6E759"/>
    <w:rsid w:val="B3FB4E7C"/>
    <w:rsid w:val="B76F6614"/>
    <w:rsid w:val="BB6E0F07"/>
    <w:rsid w:val="BB7F80B8"/>
    <w:rsid w:val="BEF93C6F"/>
    <w:rsid w:val="BFDF995D"/>
    <w:rsid w:val="C7B77AA0"/>
    <w:rsid w:val="CFBCC9B6"/>
    <w:rsid w:val="D3FB38D6"/>
    <w:rsid w:val="D5FF3FFC"/>
    <w:rsid w:val="DB5F250E"/>
    <w:rsid w:val="DDAEF18E"/>
    <w:rsid w:val="DDFF181E"/>
    <w:rsid w:val="DED8B519"/>
    <w:rsid w:val="DFBB0AEB"/>
    <w:rsid w:val="DFFFF55C"/>
    <w:rsid w:val="E5FA784B"/>
    <w:rsid w:val="E7FF5950"/>
    <w:rsid w:val="EB2FD147"/>
    <w:rsid w:val="EB392A4C"/>
    <w:rsid w:val="ECF63C41"/>
    <w:rsid w:val="EDB7C9E5"/>
    <w:rsid w:val="EE5FC329"/>
    <w:rsid w:val="EE7D8075"/>
    <w:rsid w:val="EEAF677A"/>
    <w:rsid w:val="EEB741DE"/>
    <w:rsid w:val="EF3DD7AE"/>
    <w:rsid w:val="EFDF4364"/>
    <w:rsid w:val="EFFAF3D7"/>
    <w:rsid w:val="EFFB0342"/>
    <w:rsid w:val="F1BE962E"/>
    <w:rsid w:val="F466466A"/>
    <w:rsid w:val="F731D773"/>
    <w:rsid w:val="F7BFD8E1"/>
    <w:rsid w:val="F8759C2B"/>
    <w:rsid w:val="FAAE5256"/>
    <w:rsid w:val="FADF5276"/>
    <w:rsid w:val="FB1FE907"/>
    <w:rsid w:val="FBAD037B"/>
    <w:rsid w:val="FBD3D31B"/>
    <w:rsid w:val="FBF3E51D"/>
    <w:rsid w:val="FBF50779"/>
    <w:rsid w:val="FC3FA1F1"/>
    <w:rsid w:val="FD4DD5B2"/>
    <w:rsid w:val="FDC793ED"/>
    <w:rsid w:val="FDE78E72"/>
    <w:rsid w:val="FDF799D1"/>
    <w:rsid w:val="FDFF6652"/>
    <w:rsid w:val="FEB75843"/>
    <w:rsid w:val="FEBF2E74"/>
    <w:rsid w:val="FEDF22F8"/>
    <w:rsid w:val="FEED0C59"/>
    <w:rsid w:val="FEF9305B"/>
    <w:rsid w:val="FF7F53BA"/>
    <w:rsid w:val="FFB32DAC"/>
    <w:rsid w:val="FFB5CAEA"/>
    <w:rsid w:val="FFEA74BC"/>
    <w:rsid w:val="FFEE9AF9"/>
    <w:rsid w:val="FFF9E55A"/>
    <w:rsid w:val="FFFBAF18"/>
    <w:rsid w:val="FFFBD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1389</Words>
  <Characters>1527</Characters>
  <Lines>32</Lines>
  <Paragraphs>46</Paragraphs>
  <TotalTime>9</TotalTime>
  <ScaleCrop>false</ScaleCrop>
  <LinksUpToDate>false</LinksUpToDate>
  <CharactersWithSpaces>1557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2025-11-17T20:00:00Z</dcterms:created>
  <dc:creator>agxy</dc:creator>
  <cp:lastModifiedBy>佳丽</cp:lastModifiedBy>
  <dcterms:modified xsi:type="dcterms:W3CDTF">2025-12-07T12:13:30Z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eyJoZGlkIjoiZTZjMzhlMWY4NDkzY2IxOTk0ZjFlZDBkMjNmMjRlMWIiLCJ1c2VySWQiOiI1NDYxMDMxMDUifQ==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8AF811394F73433DB820879BC0AD0DC2_12</vt:lpwstr>
  </property>
</Properties>
</file>