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right="1281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 xml:space="preserve">        铜陵海螺</w:t>
      </w:r>
      <w:r>
        <w:rPr>
          <w:rFonts w:hint="eastAsia" w:ascii="方正小标宋简体" w:eastAsia="方正小标宋简体"/>
          <w:sz w:val="44"/>
        </w:rPr>
        <w:t>招聘简章</w:t>
      </w:r>
    </w:p>
    <w:p>
      <w:pPr>
        <w:pStyle w:val="3"/>
        <w:spacing w:before="4"/>
        <w:ind w:left="0"/>
        <w:rPr>
          <w:rFonts w:ascii="方正小标宋简体"/>
          <w:sz w:val="37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" w:line="520" w:lineRule="exact"/>
        <w:ind w:left="0" w:leftChars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</w:t>
      </w:r>
      <w:r>
        <w:rPr>
          <w:rFonts w:hint="eastAsia" w:ascii="黑体" w:eastAsia="黑体"/>
          <w:lang w:val="en-US" w:eastAsia="zh-CN"/>
        </w:rPr>
        <w:t>铜陵海螺</w:t>
      </w:r>
      <w:r>
        <w:rPr>
          <w:rFonts w:hint="eastAsia" w:ascii="黑体" w:eastAsia="黑体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陵海螺公司位于安徽省铜陵市郊区古圣村，前身为铜陵市属铜陵水泥厂，成立于1995年9月22日，注册资金7.42亿元，是隶属安徽海螺集团有限责任公司下属的全资子公司。现已形成年产熟料1450万吨，水泥700万吨，骨料410万吨，余热发电4.9亿度，垃圾焚烧20万吨的生产能力，在编员工1600余人，为特大型水泥熟料生产基地，也是目前世界上单厂规模最大的熟料生产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长期以来，铜陵海螺始终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坚持走资源节约型、环境友好型大型水泥企业路线，公司各等级产品连续多年获得“国家低碳产品”和“环境标志产品”双重认证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并被政府和重点工程项目列为指定优先采购产品。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公司先后获得“全国文明单位”、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“国家级绿色工厂”、“国家级绿色矿山”、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“中</w:t>
      </w:r>
      <w:r>
        <w:rPr>
          <w:rFonts w:hint="eastAsia" w:ascii="仿宋_GB2312" w:hAnsi="仿宋_GB2312" w:eastAsia="仿宋_GB2312" w:cs="仿宋_GB2312"/>
          <w:sz w:val="32"/>
          <w:szCs w:val="32"/>
        </w:rPr>
        <w:t>华总工会职工书屋示范点”、“安徽省环保诚信企业”、“安徽省和谐劳动关系示范企业”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“安徽省工人先锋号”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“安徽省职工幸福家园”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“安徽省安全文化建设示范单位”、“铜陵市安全生产先进单位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等多项殊荣。</w:t>
      </w:r>
    </w:p>
    <w:p>
      <w:pPr>
        <w:pStyle w:val="3"/>
        <w:spacing w:before="0" w:line="386" w:lineRule="exact"/>
        <w:ind w:firstLine="640" w:firstLineChars="200"/>
        <w:jc w:val="both"/>
        <w:rPr>
          <w:rFonts w:hint="eastAsia" w:ascii="黑体" w:eastAsia="黑体"/>
        </w:rPr>
      </w:pPr>
    </w:p>
    <w:p>
      <w:pPr>
        <w:pStyle w:val="3"/>
        <w:numPr>
          <w:ilvl w:val="0"/>
          <w:numId w:val="0"/>
        </w:numPr>
        <w:spacing w:before="0" w:line="386" w:lineRule="exact"/>
        <w:ind w:leftChars="200" w:right="0" w:rightChars="0"/>
        <w:jc w:val="both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二、</w:t>
      </w:r>
      <w:r>
        <w:rPr>
          <w:rFonts w:hint="eastAsia" w:ascii="黑体" w:eastAsia="黑体"/>
        </w:rPr>
        <w:t>招聘</w:t>
      </w:r>
      <w:r>
        <w:rPr>
          <w:rFonts w:hint="eastAsia" w:ascii="黑体" w:eastAsia="黑体"/>
          <w:lang w:val="en-US" w:eastAsia="zh-CN"/>
        </w:rPr>
        <w:t>总</w:t>
      </w:r>
      <w:r>
        <w:rPr>
          <w:rFonts w:hint="eastAsia" w:ascii="黑体" w:eastAsia="黑体"/>
        </w:rPr>
        <w:t>需求</w:t>
      </w:r>
    </w:p>
    <w:tbl>
      <w:tblPr>
        <w:tblStyle w:val="5"/>
        <w:tblpPr w:leftFromText="180" w:rightFromText="180" w:vertAnchor="text" w:horzAnchor="page" w:tblpXSpec="center" w:tblpY="183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435"/>
        <w:gridCol w:w="3967"/>
        <w:gridCol w:w="1783"/>
        <w:gridCol w:w="1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48" w:type="dxa"/>
          </w:tcPr>
          <w:p>
            <w:pPr>
              <w:pStyle w:val="12"/>
              <w:jc w:val="center"/>
              <w:rPr>
                <w:rFonts w:ascii="黑体"/>
                <w:sz w:val="14"/>
              </w:rPr>
            </w:pPr>
          </w:p>
          <w:p>
            <w:pPr>
              <w:pStyle w:val="12"/>
              <w:ind w:left="91" w:right="8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435" w:type="dxa"/>
          </w:tcPr>
          <w:p>
            <w:pPr>
              <w:pStyle w:val="12"/>
              <w:jc w:val="center"/>
              <w:rPr>
                <w:rFonts w:ascii="黑体"/>
                <w:sz w:val="14"/>
              </w:rPr>
            </w:pPr>
          </w:p>
          <w:p>
            <w:pPr>
              <w:pStyle w:val="12"/>
              <w:ind w:right="187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招聘专业类别</w:t>
            </w:r>
          </w:p>
        </w:tc>
        <w:tc>
          <w:tcPr>
            <w:tcW w:w="3967" w:type="dxa"/>
          </w:tcPr>
          <w:p>
            <w:pPr>
              <w:pStyle w:val="12"/>
              <w:jc w:val="center"/>
              <w:rPr>
                <w:rFonts w:ascii="黑体"/>
                <w:sz w:val="14"/>
              </w:rPr>
            </w:pPr>
          </w:p>
          <w:p>
            <w:pPr>
              <w:pStyle w:val="12"/>
              <w:ind w:right="157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</w:t>
            </w:r>
            <w:r>
              <w:rPr>
                <w:b/>
                <w:sz w:val="21"/>
              </w:rPr>
              <w:t>专业范围</w:t>
            </w:r>
          </w:p>
        </w:tc>
        <w:tc>
          <w:tcPr>
            <w:tcW w:w="1783" w:type="dxa"/>
          </w:tcPr>
          <w:p>
            <w:pPr>
              <w:pStyle w:val="12"/>
              <w:jc w:val="center"/>
              <w:rPr>
                <w:rFonts w:ascii="黑体"/>
                <w:sz w:val="14"/>
              </w:rPr>
            </w:pPr>
          </w:p>
          <w:p>
            <w:pPr>
              <w:pStyle w:val="12"/>
              <w:ind w:left="180" w:right="1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学历要求</w:t>
            </w:r>
          </w:p>
        </w:tc>
        <w:tc>
          <w:tcPr>
            <w:tcW w:w="1083" w:type="dxa"/>
          </w:tcPr>
          <w:p>
            <w:pPr>
              <w:pStyle w:val="12"/>
              <w:jc w:val="center"/>
              <w:rPr>
                <w:rFonts w:ascii="黑体"/>
                <w:sz w:val="14"/>
              </w:rPr>
            </w:pPr>
          </w:p>
          <w:p>
            <w:pPr>
              <w:pStyle w:val="12"/>
              <w:ind w:left="114" w:right="10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Align w:val="center"/>
          </w:tcPr>
          <w:p>
            <w:pPr>
              <w:pStyle w:val="12"/>
              <w:spacing w:before="125"/>
              <w:ind w:left="8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99"/>
                <w:sz w:val="21"/>
                <w:lang w:val="en-US" w:eastAsia="zh-CN"/>
              </w:rPr>
              <w:t>1</w:t>
            </w:r>
          </w:p>
        </w:tc>
        <w:tc>
          <w:tcPr>
            <w:tcW w:w="1435" w:type="dxa"/>
            <w:vAlign w:val="center"/>
          </w:tcPr>
          <w:p>
            <w:pPr>
              <w:pStyle w:val="12"/>
              <w:spacing w:before="125"/>
              <w:jc w:val="center"/>
              <w:rPr>
                <w:b/>
                <w:color w:val="auto"/>
                <w:sz w:val="21"/>
              </w:rPr>
            </w:pPr>
            <w:r>
              <w:rPr>
                <w:b/>
                <w:color w:val="auto"/>
                <w:sz w:val="21"/>
              </w:rPr>
              <w:t>机械类</w:t>
            </w:r>
          </w:p>
        </w:tc>
        <w:tc>
          <w:tcPr>
            <w:tcW w:w="3967" w:type="dxa"/>
            <w:vAlign w:val="center"/>
          </w:tcPr>
          <w:p>
            <w:pPr>
              <w:pStyle w:val="12"/>
              <w:spacing w:before="125"/>
              <w:ind w:left="107"/>
              <w:jc w:val="both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机械设计与制造、机电一体化等</w:t>
            </w:r>
          </w:p>
        </w:tc>
        <w:tc>
          <w:tcPr>
            <w:tcW w:w="1783" w:type="dxa"/>
            <w:vAlign w:val="center"/>
          </w:tcPr>
          <w:p>
            <w:pPr>
              <w:spacing w:before="132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 w:bidi="zh-CN"/>
              </w:rPr>
              <w:t>中专/技及以上</w:t>
            </w:r>
          </w:p>
        </w:tc>
        <w:tc>
          <w:tcPr>
            <w:tcW w:w="10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default"/>
                <w:color w:val="auto"/>
                <w:sz w:val="21"/>
                <w:lang w:val="en-US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6名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8" w:type="dxa"/>
            <w:vAlign w:val="center"/>
          </w:tcPr>
          <w:p>
            <w:pPr>
              <w:pStyle w:val="12"/>
              <w:spacing w:before="159"/>
              <w:ind w:left="8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99"/>
                <w:sz w:val="21"/>
                <w:lang w:val="en-US" w:eastAsia="zh-CN"/>
              </w:rPr>
              <w:t>2</w:t>
            </w:r>
          </w:p>
        </w:tc>
        <w:tc>
          <w:tcPr>
            <w:tcW w:w="1435" w:type="dxa"/>
            <w:vAlign w:val="center"/>
          </w:tcPr>
          <w:p>
            <w:pPr>
              <w:pStyle w:val="12"/>
              <w:spacing w:before="159"/>
              <w:ind w:right="219"/>
              <w:jc w:val="center"/>
              <w:rPr>
                <w:b/>
                <w:color w:val="auto"/>
                <w:sz w:val="21"/>
              </w:rPr>
            </w:pP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b/>
                <w:color w:val="auto"/>
                <w:sz w:val="21"/>
              </w:rPr>
              <w:t>电气类</w:t>
            </w:r>
          </w:p>
        </w:tc>
        <w:tc>
          <w:tcPr>
            <w:tcW w:w="3967" w:type="dxa"/>
            <w:vAlign w:val="center"/>
          </w:tcPr>
          <w:p>
            <w:pPr>
              <w:pStyle w:val="12"/>
              <w:spacing w:before="159"/>
              <w:ind w:left="107"/>
              <w:jc w:val="both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电气工程及其自动化、自动化、供配电</w:t>
            </w:r>
            <w:r>
              <w:rPr>
                <w:rFonts w:hint="eastAsia"/>
                <w:color w:val="auto"/>
                <w:sz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液压仪表类</w:t>
            </w:r>
            <w:r>
              <w:rPr>
                <w:color w:val="auto"/>
                <w:sz w:val="21"/>
              </w:rPr>
              <w:t>等</w:t>
            </w:r>
          </w:p>
        </w:tc>
        <w:tc>
          <w:tcPr>
            <w:tcW w:w="1783" w:type="dxa"/>
            <w:vAlign w:val="center"/>
          </w:tcPr>
          <w:p>
            <w:pPr>
              <w:spacing w:before="132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 w:bidi="zh-CN"/>
              </w:rPr>
              <w:t>中专/技及以上</w:t>
            </w:r>
          </w:p>
        </w:tc>
        <w:tc>
          <w:tcPr>
            <w:tcW w:w="10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default"/>
                <w:color w:val="auto"/>
                <w:sz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48" w:type="dxa"/>
            <w:vAlign w:val="center"/>
          </w:tcPr>
          <w:p>
            <w:pPr>
              <w:pStyle w:val="12"/>
              <w:spacing w:before="173"/>
              <w:ind w:left="8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w w:val="99"/>
                <w:sz w:val="21"/>
                <w:lang w:val="en-US" w:eastAsia="zh-CN"/>
              </w:rPr>
              <w:t>3</w:t>
            </w:r>
          </w:p>
        </w:tc>
        <w:tc>
          <w:tcPr>
            <w:tcW w:w="1435" w:type="dxa"/>
            <w:vAlign w:val="center"/>
          </w:tcPr>
          <w:p>
            <w:pPr>
              <w:pStyle w:val="12"/>
              <w:spacing w:before="173"/>
              <w:ind w:right="219"/>
              <w:jc w:val="center"/>
              <w:rPr>
                <w:b/>
                <w:color w:val="auto"/>
                <w:sz w:val="21"/>
              </w:rPr>
            </w:pP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b/>
                <w:color w:val="auto"/>
                <w:sz w:val="21"/>
              </w:rPr>
              <w:t>工程机械类</w:t>
            </w:r>
          </w:p>
        </w:tc>
        <w:tc>
          <w:tcPr>
            <w:tcW w:w="3967" w:type="dxa"/>
            <w:vAlign w:val="center"/>
          </w:tcPr>
          <w:p>
            <w:pPr>
              <w:pStyle w:val="12"/>
              <w:spacing w:before="173"/>
              <w:ind w:left="107"/>
              <w:jc w:val="both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工程机械、汽车检测与维修、车辆工程等</w:t>
            </w:r>
          </w:p>
        </w:tc>
        <w:tc>
          <w:tcPr>
            <w:tcW w:w="17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 w:bidi="zh-CN"/>
              </w:rPr>
              <w:t>中专/技及以上</w:t>
            </w:r>
          </w:p>
        </w:tc>
        <w:tc>
          <w:tcPr>
            <w:tcW w:w="10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default"/>
                <w:color w:val="auto"/>
                <w:sz w:val="21"/>
                <w:lang w:val="en-US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48" w:type="dxa"/>
            <w:vAlign w:val="center"/>
          </w:tcPr>
          <w:p>
            <w:pPr>
              <w:pStyle w:val="12"/>
              <w:spacing w:before="173"/>
              <w:ind w:left="8"/>
              <w:jc w:val="center"/>
              <w:rPr>
                <w:rFonts w:hint="eastAsia" w:eastAsia="宋体"/>
                <w:color w:val="auto"/>
                <w:w w:val="99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w w:val="99"/>
                <w:sz w:val="21"/>
                <w:lang w:val="en-US" w:eastAsia="zh-CN"/>
              </w:rPr>
              <w:t>4</w:t>
            </w:r>
          </w:p>
        </w:tc>
        <w:tc>
          <w:tcPr>
            <w:tcW w:w="1435" w:type="dxa"/>
            <w:vAlign w:val="center"/>
          </w:tcPr>
          <w:p>
            <w:pPr>
              <w:pStyle w:val="12"/>
              <w:spacing w:before="173"/>
              <w:ind w:right="219"/>
              <w:jc w:val="center"/>
              <w:rPr>
                <w:rFonts w:hint="default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 xml:space="preserve">  采矿类</w:t>
            </w:r>
          </w:p>
        </w:tc>
        <w:tc>
          <w:tcPr>
            <w:tcW w:w="3967" w:type="dxa"/>
            <w:vAlign w:val="center"/>
          </w:tcPr>
          <w:p>
            <w:pPr>
              <w:pStyle w:val="12"/>
              <w:spacing w:before="173"/>
              <w:ind w:left="107"/>
              <w:jc w:val="both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金属矿与非金属矿开采技术专业</w:t>
            </w:r>
          </w:p>
        </w:tc>
        <w:tc>
          <w:tcPr>
            <w:tcW w:w="17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 w:bidi="zh-CN"/>
              </w:rPr>
              <w:t>中专/技及以上</w:t>
            </w:r>
          </w:p>
        </w:tc>
        <w:tc>
          <w:tcPr>
            <w:tcW w:w="10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default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833" w:type="dxa"/>
            <w:gridSpan w:val="4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合计</w:t>
            </w:r>
          </w:p>
        </w:tc>
        <w:tc>
          <w:tcPr>
            <w:tcW w:w="1083" w:type="dxa"/>
            <w:vAlign w:val="center"/>
          </w:tcPr>
          <w:p>
            <w:pPr>
              <w:pStyle w:val="12"/>
              <w:spacing w:before="132"/>
              <w:ind w:left="180" w:right="172"/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18名</w:t>
            </w:r>
          </w:p>
        </w:tc>
      </w:tr>
    </w:tbl>
    <w:p>
      <w:pPr>
        <w:spacing w:after="0"/>
        <w:jc w:val="both"/>
        <w:rPr>
          <w:sz w:val="21"/>
        </w:rPr>
        <w:sectPr>
          <w:footerReference r:id="rId5" w:type="default"/>
          <w:pgSz w:w="11910" w:h="16840"/>
          <w:pgMar w:top="1417" w:right="1361" w:bottom="1417" w:left="1361" w:header="0" w:footer="852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、应聘要求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具有良好的品行道德、专一的应聘求职意向，愿意在企业长期发展；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热衷于水泥生产行业，有较好的身体素质；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专业学科理论功底较为扎实，在校专业学科成绩在良好以上；须持有学校出具的合格毕业生推荐表、各学期成绩表；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在校期间表现良好，无任何违纪记录。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1.工资待遇：试用期本科生4500-5500元/月，大专生4000-4200元/月，中专生，3800元/月。试用期 3-6个月，期满考评定岗后，以岗定薪，享受年终奖励，年收入本科生约10-12万元，大专生8-10万，中专生7-9万。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  <w:lang w:eastAsia="zh-CN"/>
        </w:rPr>
        <w:t>六险二金</w:t>
      </w:r>
      <w:r>
        <w:rPr>
          <w:sz w:val="32"/>
          <w:szCs w:val="32"/>
        </w:rPr>
        <w:t xml:space="preserve">：依法缴纳社会保险，同时享受补充医疗保险。 转正申请缴纳企业年金，工作满一年根据个人意愿缴纳公积金。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</w:t>
      </w:r>
      <w:r>
        <w:rPr>
          <w:b/>
          <w:bCs/>
          <w:sz w:val="32"/>
          <w:szCs w:val="32"/>
        </w:rPr>
        <w:t>食宿保障：公司提供员工食堂及职工宿舍，供应早、中、晚餐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</w:rPr>
        <w:t>中晚餐六菜一汤，</w:t>
      </w:r>
      <w:r>
        <w:rPr>
          <w:b/>
          <w:bCs/>
          <w:sz w:val="32"/>
          <w:szCs w:val="32"/>
        </w:rPr>
        <w:t>享受就餐补助，</w:t>
      </w:r>
      <w:r>
        <w:rPr>
          <w:rFonts w:hint="eastAsia"/>
          <w:b/>
          <w:bCs/>
          <w:sz w:val="32"/>
          <w:szCs w:val="32"/>
          <w:lang w:val="en-US" w:eastAsia="zh-CN"/>
        </w:rPr>
        <w:t>补助后每餐个人自付3元，早餐1.5元左右，</w:t>
      </w:r>
      <w:r>
        <w:rPr>
          <w:rFonts w:hint="eastAsia"/>
          <w:b/>
          <w:bCs/>
          <w:sz w:val="32"/>
          <w:szCs w:val="32"/>
        </w:rPr>
        <w:t>中餐</w:t>
      </w:r>
      <w:r>
        <w:rPr>
          <w:rFonts w:hint="eastAsia"/>
          <w:b/>
          <w:bCs/>
          <w:sz w:val="32"/>
          <w:szCs w:val="32"/>
          <w:lang w:val="en-US" w:eastAsia="zh-CN"/>
        </w:rPr>
        <w:t>免费配</w:t>
      </w:r>
      <w:r>
        <w:rPr>
          <w:rFonts w:hint="eastAsia"/>
          <w:b/>
          <w:bCs/>
          <w:sz w:val="32"/>
          <w:szCs w:val="32"/>
        </w:rPr>
        <w:t>水果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。</w:t>
      </w:r>
      <w:r>
        <w:rPr>
          <w:b/>
          <w:bCs/>
          <w:sz w:val="32"/>
          <w:szCs w:val="32"/>
        </w:rPr>
        <w:t>宿舍内配置空调、热水器、网络及生活</w:t>
      </w:r>
      <w:r>
        <w:rPr>
          <w:rFonts w:hint="eastAsia"/>
          <w:b/>
          <w:bCs/>
          <w:sz w:val="32"/>
          <w:szCs w:val="32"/>
          <w:lang w:eastAsia="zh-CN"/>
        </w:rPr>
        <w:t>家居设施。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4.其他福利：</w:t>
      </w:r>
      <w:r>
        <w:rPr>
          <w:rFonts w:hint="eastAsia"/>
          <w:sz w:val="32"/>
          <w:szCs w:val="32"/>
          <w:lang w:eastAsia="zh-CN"/>
        </w:rPr>
        <w:t>公司</w:t>
      </w:r>
      <w:r>
        <w:rPr>
          <w:sz w:val="32"/>
          <w:szCs w:val="32"/>
        </w:rPr>
        <w:t>内设有篮球场、足球场、羽毛球场、乒乓球场等娱乐设施，定期举办各类文体活动及员工出游，按照有关规定发放生日券及节日礼品，定期组织员工体检，发放高温津贴等。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★六险二金  ★年终奖励  ★带薪年假  ★外出培训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★就餐补贴  ★高温补贴  ★单身宿舍  ★定期体检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★节日礼品  ★出国机会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五、发展前景和成长通道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分专业技术和管理两条通道：根据个人专业背景、发展意愿、 发展潜力及公司需要,确定不同的新进员工成长通道,按照专业技术人员→技术管理骨干→技术主管(专业主管)→技术负责(中层管理人员)的梯次,逐步提高个人解决技术问题的能力和综合素质,以满足个人成长及公司发展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六、工作地点及联系方式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工作地点：</w:t>
      </w:r>
      <w:r>
        <w:rPr>
          <w:rFonts w:hint="eastAsia"/>
          <w:sz w:val="32"/>
          <w:szCs w:val="32"/>
          <w:lang w:val="en-US" w:eastAsia="zh-CN"/>
        </w:rPr>
        <w:t>安徽铜陵海螺水泥有限公司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联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系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人：</w:t>
      </w:r>
      <w:r>
        <w:rPr>
          <w:rFonts w:hint="eastAsia"/>
          <w:sz w:val="32"/>
          <w:szCs w:val="32"/>
          <w:lang w:val="en-US" w:eastAsia="zh-CN"/>
        </w:rPr>
        <w:t>李老师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联系方式：</w:t>
      </w:r>
      <w:r>
        <w:rPr>
          <w:rFonts w:hint="eastAsia"/>
          <w:sz w:val="32"/>
          <w:szCs w:val="32"/>
          <w:lang w:val="en-US" w:eastAsia="zh-CN"/>
        </w:rPr>
        <w:t>0562-3815705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邮    箱：593869673@qq.com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eastAsia="zh-CN"/>
        </w:rPr>
      </w:pPr>
    </w:p>
    <w:p>
      <w:pPr>
        <w:pStyle w:val="2"/>
        <w:jc w:val="both"/>
        <w:rPr>
          <w:rFonts w:hint="eastAsia"/>
          <w:sz w:val="32"/>
          <w:szCs w:val="32"/>
          <w:lang w:eastAsia="zh-CN"/>
        </w:rPr>
      </w:pPr>
    </w:p>
    <w:p>
      <w:pPr>
        <w:jc w:val="both"/>
        <w:rPr>
          <w:rFonts w:hint="eastAsia"/>
          <w:sz w:val="32"/>
          <w:szCs w:val="32"/>
          <w:lang w:eastAsia="zh-CN"/>
        </w:rPr>
      </w:pPr>
    </w:p>
    <w:p>
      <w:pPr>
        <w:pStyle w:val="2"/>
        <w:jc w:val="both"/>
        <w:rPr>
          <w:rFonts w:hint="eastAsia"/>
          <w:sz w:val="32"/>
          <w:szCs w:val="32"/>
          <w:lang w:eastAsia="zh-CN"/>
        </w:rPr>
      </w:pPr>
    </w:p>
    <w:p>
      <w:pPr>
        <w:ind w:firstLine="6080" w:firstLineChars="1900"/>
        <w:jc w:val="both"/>
      </w:pPr>
      <w:r>
        <w:rPr>
          <w:rFonts w:hint="eastAsia"/>
          <w:sz w:val="32"/>
          <w:szCs w:val="32"/>
          <w:lang w:val="en-US" w:eastAsia="zh-CN"/>
        </w:rPr>
        <w:t>2021年9月16日</w:t>
      </w:r>
    </w:p>
    <w:sectPr>
      <w:pgSz w:w="11910" w:h="16840"/>
      <w:pgMar w:top="1380" w:right="1260" w:bottom="1040" w:left="1300" w:header="0" w:footer="8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293.4pt;margin-top:788.3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13F3CC4"/>
    <w:rsid w:val="031D2943"/>
    <w:rsid w:val="033E63CB"/>
    <w:rsid w:val="05DD352A"/>
    <w:rsid w:val="066B5578"/>
    <w:rsid w:val="09364876"/>
    <w:rsid w:val="09987915"/>
    <w:rsid w:val="0AB07175"/>
    <w:rsid w:val="0B457094"/>
    <w:rsid w:val="0FDF0263"/>
    <w:rsid w:val="13AF6A02"/>
    <w:rsid w:val="1578619C"/>
    <w:rsid w:val="16D12ADA"/>
    <w:rsid w:val="16D421BB"/>
    <w:rsid w:val="192660EF"/>
    <w:rsid w:val="1F631ACA"/>
    <w:rsid w:val="1F921249"/>
    <w:rsid w:val="1FFC08A0"/>
    <w:rsid w:val="201562B0"/>
    <w:rsid w:val="234D094E"/>
    <w:rsid w:val="2A7965AC"/>
    <w:rsid w:val="2E0C5EB3"/>
    <w:rsid w:val="31613E54"/>
    <w:rsid w:val="317941B2"/>
    <w:rsid w:val="332219AD"/>
    <w:rsid w:val="337007C3"/>
    <w:rsid w:val="363B1152"/>
    <w:rsid w:val="36750ECE"/>
    <w:rsid w:val="36B646BF"/>
    <w:rsid w:val="392D7972"/>
    <w:rsid w:val="39DF091D"/>
    <w:rsid w:val="39F7554B"/>
    <w:rsid w:val="3DE33228"/>
    <w:rsid w:val="3F9135CD"/>
    <w:rsid w:val="3FEB27CE"/>
    <w:rsid w:val="421E3D45"/>
    <w:rsid w:val="43A9600E"/>
    <w:rsid w:val="44A345B8"/>
    <w:rsid w:val="44D1040F"/>
    <w:rsid w:val="477403F5"/>
    <w:rsid w:val="487D4F71"/>
    <w:rsid w:val="49064548"/>
    <w:rsid w:val="4A43322A"/>
    <w:rsid w:val="4C521D5F"/>
    <w:rsid w:val="4E312AB0"/>
    <w:rsid w:val="4E3B60E1"/>
    <w:rsid w:val="4FE367F4"/>
    <w:rsid w:val="57392584"/>
    <w:rsid w:val="59EB119E"/>
    <w:rsid w:val="5AA8752B"/>
    <w:rsid w:val="5AF471E7"/>
    <w:rsid w:val="5D1F4ED3"/>
    <w:rsid w:val="60592BEC"/>
    <w:rsid w:val="658A706B"/>
    <w:rsid w:val="674D7DBF"/>
    <w:rsid w:val="68B247CF"/>
    <w:rsid w:val="68E07362"/>
    <w:rsid w:val="69173BDE"/>
    <w:rsid w:val="6AAD2398"/>
    <w:rsid w:val="6BE37968"/>
    <w:rsid w:val="6F0819C5"/>
    <w:rsid w:val="6FB510CA"/>
    <w:rsid w:val="78BA40FC"/>
    <w:rsid w:val="7C7600C9"/>
    <w:rsid w:val="7D2D2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link w:val="7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1"/>
    <w:pPr>
      <w:spacing w:before="149"/>
      <w:ind w:left="23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默认段落字体 Para Char Char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49"/>
      <w:ind w:left="231" w:right="261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spacing w:before="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2020-09-15T01:51:00Z</dcterms:created>
  <dc:creator>微软用户</dc:creator>
  <cp:lastModifiedBy>Administrator</cp:lastModifiedBy>
  <cp:lastPrinted>2021-08-17T00:25:00Z</cp:lastPrinted>
  <dcterms:modified xsi:type="dcterms:W3CDTF">2021-09-22T02:45:44Z</dcterms:modified>
  <dc:title>招 聘 简 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2020-09-15T00:00:00Z</vt:filetime>
  </property>
  <property fmtid="{D5CDD505-2E9C-101B-9397-08002B2CF9AE}" pid="5" name="KSOProductBuildVer">
    <vt:lpwstr>2052-11.1.0.10723</vt:lpwstr>
  </property>
  <property fmtid="{D5CDD505-2E9C-101B-9397-08002B2CF9AE}" pid="6" name="ICV">
    <vt:lpwstr>D4A442F79A6A4C138EB84EC8902D6C3B</vt:lpwstr>
  </property>
</Properties>
</file>